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DF" w:rsidRPr="008B7CDF" w:rsidRDefault="008B7CDF" w:rsidP="008B7CDF">
      <w:pPr>
        <w:spacing w:after="100" w:afterAutospacing="1"/>
        <w:ind w:firstLine="0"/>
        <w:jc w:val="left"/>
        <w:outlineLvl w:val="1"/>
        <w:rPr>
          <w:rFonts w:ascii="Segoe UI" w:eastAsia="Times New Roman" w:hAnsi="Segoe UI" w:cs="Segoe UI"/>
          <w:b/>
          <w:bCs/>
          <w:color w:val="3B4256"/>
          <w:sz w:val="35"/>
          <w:szCs w:val="35"/>
          <w:lang w:eastAsia="ru-RU"/>
        </w:rPr>
      </w:pPr>
      <w:r w:rsidRPr="008B7CDF">
        <w:rPr>
          <w:rFonts w:ascii="Segoe UI" w:eastAsia="Times New Roman" w:hAnsi="Segoe UI" w:cs="Segoe UI"/>
          <w:b/>
          <w:bCs/>
          <w:color w:val="3B4256"/>
          <w:sz w:val="35"/>
          <w:szCs w:val="35"/>
          <w:lang w:eastAsia="ru-RU"/>
        </w:rPr>
        <w:t>В Челябинске пройдет премия для предпринимателей «Бизнес Успех»</w:t>
      </w:r>
    </w:p>
    <w:p w:rsidR="008B7CDF" w:rsidRPr="008B7CDF" w:rsidRDefault="008B7CDF" w:rsidP="008B7C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8 ноября в </w:t>
      </w:r>
      <w:proofErr w:type="gram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Челябинске</w:t>
      </w:r>
      <w:proofErr w:type="gram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пройдет региональный этап национальной предпринимательской премии «Бизнес Успех». Победители конкурса представят Челябинскую область на федеральном уровне. Мероприятие проводится при поддержке </w:t>
      </w:r>
      <w:hyperlink r:id="rId4" w:history="1">
        <w:r w:rsidRPr="008B7CDF">
          <w:rPr>
            <w:rFonts w:ascii="Segoe UI" w:eastAsia="Times New Roman" w:hAnsi="Segoe UI" w:cs="Segoe UI"/>
            <w:color w:val="0069D9"/>
            <w:sz w:val="20"/>
            <w:u w:val="single"/>
            <w:lang w:eastAsia="ru-RU"/>
          </w:rPr>
          <w:t>центра «Мой бизнес»</w:t>
        </w:r>
      </w:hyperlink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 и </w:t>
      </w:r>
      <w:hyperlink r:id="rId5" w:history="1">
        <w:r w:rsidRPr="008B7CDF">
          <w:rPr>
            <w:rFonts w:ascii="Segoe UI" w:eastAsia="Times New Roman" w:hAnsi="Segoe UI" w:cs="Segoe UI"/>
            <w:color w:val="0069D9"/>
            <w:sz w:val="20"/>
            <w:u w:val="single"/>
            <w:lang w:eastAsia="ru-RU"/>
          </w:rPr>
          <w:t>регионального минэкономразвития</w:t>
        </w:r>
      </w:hyperlink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Премия «Бизнес Успех» проводится в </w:t>
      </w:r>
      <w:proofErr w:type="gram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рамках</w:t>
      </w:r>
      <w:proofErr w:type="gram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Всероссийского форума «Территория бизнеса – территория жизни». Помимо основного конкурса на площадке будут организованы мастер-классы от </w:t>
      </w:r>
      <w:proofErr w:type="spell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ТОПовых</w:t>
      </w:r>
      <w:proofErr w:type="spell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спикеров, пленарная сессия и круглые столы с участием первых лиц региона, представителями финансового сектора и бизнеса. Финалисты отборочного этапа премии представят свои проекты перед экспертным жюри.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i/>
          <w:iCs/>
          <w:color w:val="3B4256"/>
          <w:sz w:val="20"/>
          <w:lang w:eastAsia="ru-RU"/>
        </w:rPr>
        <w:t xml:space="preserve">«Успешность бизнеса – его прибыльность. Тем не </w:t>
      </w:r>
      <w:proofErr w:type="gramStart"/>
      <w:r w:rsidRPr="008B7CDF">
        <w:rPr>
          <w:rFonts w:ascii="Segoe UI" w:eastAsia="Times New Roman" w:hAnsi="Segoe UI" w:cs="Segoe UI"/>
          <w:i/>
          <w:iCs/>
          <w:color w:val="3B4256"/>
          <w:sz w:val="20"/>
          <w:lang w:eastAsia="ru-RU"/>
        </w:rPr>
        <w:t>менее</w:t>
      </w:r>
      <w:proofErr w:type="gramEnd"/>
      <w:r w:rsidRPr="008B7CDF">
        <w:rPr>
          <w:rFonts w:ascii="Segoe UI" w:eastAsia="Times New Roman" w:hAnsi="Segoe UI" w:cs="Segoe UI"/>
          <w:i/>
          <w:iCs/>
          <w:color w:val="3B4256"/>
          <w:sz w:val="20"/>
          <w:lang w:eastAsia="ru-RU"/>
        </w:rPr>
        <w:t xml:space="preserve"> получить такую награду – особое достижение. Признание результата со стороны экспертного сообщества, возможность заявить о себе на всю страну – неоценимый вклад в развитие своего дела. Кроме того, это возможность познакомиться с лучшими практиками и перенять опыт. У нас действительно есть предприниматели, которым есть чем гордиться. Надеемся, что Премия познакомит нас с новыми лидерами </w:t>
      </w:r>
      <w:proofErr w:type="spellStart"/>
      <w:proofErr w:type="gramStart"/>
      <w:r w:rsidRPr="008B7CDF">
        <w:rPr>
          <w:rFonts w:ascii="Segoe UI" w:eastAsia="Times New Roman" w:hAnsi="Segoe UI" w:cs="Segoe UI"/>
          <w:i/>
          <w:iCs/>
          <w:color w:val="3B4256"/>
          <w:sz w:val="20"/>
          <w:lang w:eastAsia="ru-RU"/>
        </w:rPr>
        <w:t>бизнес-сообщества</w:t>
      </w:r>
      <w:proofErr w:type="spellEnd"/>
      <w:proofErr w:type="gramEnd"/>
      <w:r w:rsidRPr="008B7CDF">
        <w:rPr>
          <w:rFonts w:ascii="Segoe UI" w:eastAsia="Times New Roman" w:hAnsi="Segoe UI" w:cs="Segoe UI"/>
          <w:i/>
          <w:iCs/>
          <w:color w:val="3B4256"/>
          <w:sz w:val="20"/>
          <w:lang w:eastAsia="ru-RU"/>
        </w:rPr>
        <w:t>»</w:t>
      </w: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, – прокомментировала </w:t>
      </w:r>
      <w:r w:rsidRPr="008B7CDF">
        <w:rPr>
          <w:rFonts w:ascii="Segoe UI" w:eastAsia="Times New Roman" w:hAnsi="Segoe UI" w:cs="Segoe UI"/>
          <w:b/>
          <w:bCs/>
          <w:color w:val="3B4256"/>
          <w:sz w:val="20"/>
          <w:lang w:eastAsia="ru-RU"/>
        </w:rPr>
        <w:t>Ольга Третьякова</w:t>
      </w: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, </w:t>
      </w:r>
      <w:proofErr w:type="spell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контент-директор</w:t>
      </w:r>
      <w:proofErr w:type="spell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центра «Мой бизнес».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Побороться за звание победителя и получить заветный «Золотой домкрат» – главный приз конкурса – предприниматели региона смогут в 7 </w:t>
      </w:r>
      <w:proofErr w:type="gram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номинациях</w:t>
      </w:r>
      <w:proofErr w:type="gram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: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- «Лучший производственный проект»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- «Лучший проект в сфере торговли и услуг»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- «Лучший сельскохозяйственный проект»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- «Лучший проект по </w:t>
      </w:r>
      <w:proofErr w:type="spell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импортозамещению</w:t>
      </w:r>
      <w:proofErr w:type="spell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»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- «Лучший молодежный проект. Номинация имени Сергея </w:t>
      </w:r>
      <w:proofErr w:type="spell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Выходцева</w:t>
      </w:r>
      <w:proofErr w:type="spell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»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- «Лучший женский проект»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- «Народный предприниматель».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hyperlink r:id="rId6" w:history="1">
        <w:r w:rsidRPr="008B7CDF">
          <w:rPr>
            <w:rFonts w:ascii="Segoe UI" w:eastAsia="Times New Roman" w:hAnsi="Segoe UI" w:cs="Segoe UI"/>
            <w:color w:val="0069D9"/>
            <w:sz w:val="20"/>
            <w:u w:val="single"/>
            <w:lang w:eastAsia="ru-RU"/>
          </w:rPr>
          <w:t>Положение о Премии</w:t>
        </w:r>
      </w:hyperlink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Результаты заседания конкурсной комиссии публикуются на сайте премии «Бизнес-Успех» в разделе «Новости», а также в социальных сетях. Финалисты, успешно прошедшие отбор, получают письмо на почту о своём участии в конкурсе.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hyperlink r:id="rId7" w:history="1">
        <w:r w:rsidRPr="008B7CDF">
          <w:rPr>
            <w:rFonts w:ascii="Segoe UI" w:eastAsia="Times New Roman" w:hAnsi="Segoe UI" w:cs="Segoe UI"/>
            <w:color w:val="0069D9"/>
            <w:sz w:val="20"/>
            <w:u w:val="single"/>
            <w:lang w:eastAsia="ru-RU"/>
          </w:rPr>
          <w:t>Подробнее о мероприятии</w:t>
        </w:r>
      </w:hyperlink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К участию приглашаются субъекты МСП, зарегистрированные и действующие на территории Челябинской области не менее 6 месяцев.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lastRenderedPageBreak/>
        <w:t xml:space="preserve">Участие бесплатное. Подать заявку или посетить форум в </w:t>
      </w:r>
      <w:proofErr w:type="gram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качестве</w:t>
      </w:r>
      <w:proofErr w:type="gram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гостя можно зарегистрировавшись по </w:t>
      </w:r>
      <w:hyperlink r:id="rId8" w:history="1">
        <w:r w:rsidRPr="008B7CDF">
          <w:rPr>
            <w:rFonts w:ascii="Segoe UI" w:eastAsia="Times New Roman" w:hAnsi="Segoe UI" w:cs="Segoe UI"/>
            <w:color w:val="0069D9"/>
            <w:sz w:val="20"/>
            <w:u w:val="single"/>
            <w:lang w:eastAsia="ru-RU"/>
          </w:rPr>
          <w:t>ссылке</w:t>
        </w:r>
      </w:hyperlink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Дата и место проведения: 8 ноября, с 9:00 до 17:00 в </w:t>
      </w:r>
      <w:proofErr w:type="gram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центре</w:t>
      </w:r>
      <w:proofErr w:type="gram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«Мой бизнес» (г. Челябинск, ул. Российская, 110, к.1, 1 этаж)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Задать интересующие вопросы о мерах поддержки можно по телефону 8-800-350-24-74.</w:t>
      </w:r>
    </w:p>
    <w:p w:rsidR="008B7CDF" w:rsidRPr="008B7CDF" w:rsidRDefault="008B7CDF" w:rsidP="008B7CDF">
      <w:pPr>
        <w:spacing w:before="100" w:beforeAutospacing="1" w:after="100" w:afterAutospacing="1"/>
        <w:ind w:firstLine="0"/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</w:pPr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Работа центра «Мой бизнес» осуществляется в </w:t>
      </w:r>
      <w:proofErr w:type="gramStart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>рамках</w:t>
      </w:r>
      <w:proofErr w:type="gramEnd"/>
      <w:r w:rsidRPr="008B7CDF">
        <w:rPr>
          <w:rFonts w:ascii="Segoe UI" w:eastAsia="Times New Roman" w:hAnsi="Segoe UI" w:cs="Segoe UI"/>
          <w:color w:val="3B4256"/>
          <w:sz w:val="20"/>
          <w:szCs w:val="20"/>
          <w:lang w:eastAsia="ru-RU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BA04D2" w:rsidRDefault="00BA04D2"/>
    <w:sectPr w:rsidR="00BA04D2" w:rsidSect="00BA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8B7CDF"/>
    <w:rsid w:val="00560B73"/>
    <w:rsid w:val="008B7CDF"/>
    <w:rsid w:val="00BA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D2"/>
  </w:style>
  <w:style w:type="paragraph" w:styleId="2">
    <w:name w:val="heading 2"/>
    <w:basedOn w:val="a"/>
    <w:link w:val="20"/>
    <w:uiPriority w:val="9"/>
    <w:qFormat/>
    <w:rsid w:val="008B7CD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7CD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CDF"/>
    <w:rPr>
      <w:color w:val="0000FF"/>
      <w:u w:val="single"/>
    </w:rPr>
  </w:style>
  <w:style w:type="character" w:styleId="a5">
    <w:name w:val="Emphasis"/>
    <w:basedOn w:val="a0"/>
    <w:uiPriority w:val="20"/>
    <w:qFormat/>
    <w:rsid w:val="008B7CDF"/>
    <w:rPr>
      <w:i/>
      <w:iCs/>
    </w:rPr>
  </w:style>
  <w:style w:type="character" w:styleId="a6">
    <w:name w:val="Strong"/>
    <w:basedOn w:val="a0"/>
    <w:uiPriority w:val="22"/>
    <w:qFormat/>
    <w:rsid w:val="008B7C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7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award.ru/2022/chelyabin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saward.ru/2022/chelyabin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saward.ru/regions/polozhenie.pdf" TargetMode="External"/><Relationship Id="rId5" Type="http://schemas.openxmlformats.org/officeDocument/2006/relationships/hyperlink" Target="https://mineconom.gov74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74-9kcqjffxnf3b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2022-10-06T03:28:00Z</dcterms:created>
  <dcterms:modified xsi:type="dcterms:W3CDTF">2022-10-06T03:28:00Z</dcterms:modified>
</cp:coreProperties>
</file>