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3" w:rsidRDefault="000C75F3" w:rsidP="000C75F3">
      <w:pPr>
        <w:pStyle w:val="a4"/>
        <w:ind w:firstLine="709"/>
        <w:jc w:val="both"/>
      </w:pPr>
      <w:proofErr w:type="gramStart"/>
      <w:r>
        <w:rPr>
          <w:b/>
          <w:bCs/>
          <w:sz w:val="28"/>
          <w:szCs w:val="28"/>
        </w:rPr>
        <w:t xml:space="preserve">14 декабря 2021 года в 14.00 часов  </w:t>
      </w:r>
      <w:r>
        <w:rPr>
          <w:sz w:val="28"/>
          <w:szCs w:val="28"/>
        </w:rPr>
        <w:t xml:space="preserve">Уполномоченный по защите прав предпринимателей в Челябинской области </w:t>
      </w:r>
      <w:r>
        <w:rPr>
          <w:color w:val="000000"/>
          <w:sz w:val="28"/>
          <w:szCs w:val="28"/>
        </w:rPr>
        <w:t xml:space="preserve">совместно с отделением Банка России по Челябинской области, ПАО «ЧЕЛИНДБАНК» и банком «Открытие» проведут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для информирования субъектов малого и среднего предпринимательства о действующих мерах поддержки бизнеса: программа ФОТ 3.0, льготное кредитование, а также о практике применения и изменениях в ФЗ "О противодействии легализации</w:t>
      </w:r>
      <w:proofErr w:type="gramEnd"/>
      <w:r>
        <w:rPr>
          <w:sz w:val="28"/>
          <w:szCs w:val="28"/>
        </w:rPr>
        <w:t xml:space="preserve"> (отмыванию) доходов, полученных преступным путем, и финансированию терроризма". </w:t>
      </w:r>
    </w:p>
    <w:p w:rsidR="000C75F3" w:rsidRDefault="000C75F3" w:rsidP="000C75F3">
      <w:pPr>
        <w:pStyle w:val="a4"/>
        <w:ind w:firstLine="709"/>
        <w:jc w:val="both"/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будут рассмотрены вопросы об условиях получения мер государственной поддержки, основаниях для отказа в их предоставлении, критериях сомнительных банковских операций, порядке обжалования решений банка о приостановлении операций по счетам и др.</w:t>
      </w:r>
    </w:p>
    <w:p w:rsidR="000C75F3" w:rsidRDefault="000C75F3" w:rsidP="000C75F3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Интересующие вопросы </w:t>
      </w:r>
      <w:r>
        <w:rPr>
          <w:sz w:val="28"/>
          <w:szCs w:val="28"/>
        </w:rPr>
        <w:t xml:space="preserve">по заявленной теме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Вы можете отправить на электронную почту </w:t>
      </w:r>
      <w:hyperlink r:id="rId4" w:history="1">
        <w:r>
          <w:rPr>
            <w:rStyle w:val="a3"/>
            <w:i/>
            <w:iCs/>
            <w:sz w:val="28"/>
            <w:szCs w:val="28"/>
            <w:lang w:val="en-US"/>
          </w:rPr>
          <w:t>ombudsman</w:t>
        </w:r>
        <w:r>
          <w:rPr>
            <w:rStyle w:val="a3"/>
            <w:i/>
            <w:iCs/>
            <w:sz w:val="28"/>
            <w:szCs w:val="28"/>
          </w:rPr>
          <w:t>174@</w:t>
        </w:r>
        <w:r>
          <w:rPr>
            <w:rStyle w:val="a3"/>
            <w:i/>
            <w:iCs/>
            <w:sz w:val="28"/>
            <w:szCs w:val="28"/>
            <w:lang w:val="en-US"/>
          </w:rPr>
          <w:t>mail</w:t>
        </w:r>
        <w:r>
          <w:rPr>
            <w:rStyle w:val="a3"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i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sz w:val="28"/>
          <w:szCs w:val="28"/>
        </w:rPr>
        <w:t>для включения в программу или писать их в комментариях к трансляции.</w:t>
      </w:r>
    </w:p>
    <w:p w:rsidR="000C75F3" w:rsidRDefault="000C75F3" w:rsidP="000C75F3">
      <w:pPr>
        <w:pStyle w:val="a4"/>
        <w:ind w:firstLine="708"/>
        <w:jc w:val="both"/>
      </w:pPr>
      <w:r>
        <w:rPr>
          <w:sz w:val="28"/>
          <w:szCs w:val="28"/>
        </w:rPr>
        <w:t xml:space="preserve">Ссылка на трансляцию: </w:t>
      </w:r>
      <w:hyperlink r:id="rId5" w:history="1">
        <w:r>
          <w:rPr>
            <w:rStyle w:val="a3"/>
            <w:sz w:val="28"/>
            <w:szCs w:val="28"/>
          </w:rPr>
          <w:t>https://1obl.tv/live/press-konferentsii/vebinar-dlya-yuzhnouralskikh-predprinimateley-o-deystvuyushch/</w:t>
        </w:r>
      </w:hyperlink>
    </w:p>
    <w:p w:rsidR="000C75F3" w:rsidRDefault="000C75F3" w:rsidP="000C75F3">
      <w:pPr>
        <w:pStyle w:val="a4"/>
        <w:ind w:firstLine="708"/>
        <w:jc w:val="both"/>
      </w:pPr>
      <w:r>
        <w:t> 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 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С уважением,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 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Отдел по обеспечению деятельности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Уполномоченного по защите прав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предпринимателей в Челябинской области</w:t>
      </w:r>
    </w:p>
    <w:p w:rsidR="000C75F3" w:rsidRDefault="000C75F3" w:rsidP="000C75F3">
      <w:pPr>
        <w:rPr>
          <w:rFonts w:eastAsia="Times New Roman"/>
        </w:rPr>
      </w:pPr>
      <w:r>
        <w:rPr>
          <w:rFonts w:eastAsia="Times New Roman"/>
        </w:rPr>
        <w:t>(351) 737-04-00, 737-03-00</w:t>
      </w:r>
    </w:p>
    <w:p w:rsidR="000C75F3" w:rsidRDefault="000C75F3" w:rsidP="000C75F3">
      <w:pPr>
        <w:rPr>
          <w:rFonts w:eastAsia="Times New Roman"/>
        </w:rPr>
      </w:pPr>
      <w:hyperlink r:id="rId6" w:history="1">
        <w:r>
          <w:rPr>
            <w:rStyle w:val="a3"/>
            <w:rFonts w:eastAsia="Times New Roman"/>
          </w:rPr>
          <w:t>http://ombudsman174.pravmin74.ru/</w:t>
        </w:r>
      </w:hyperlink>
    </w:p>
    <w:p w:rsidR="000A5EEC" w:rsidRDefault="000A5EEC"/>
    <w:sectPr w:rsidR="000A5EEC" w:rsidSect="000A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F3"/>
    <w:rsid w:val="000A5EEC"/>
    <w:rsid w:val="000C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5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budsman174.pravmin74.ru/Default.aspx" TargetMode="External"/><Relationship Id="rId5" Type="http://schemas.openxmlformats.org/officeDocument/2006/relationships/hyperlink" Target="https://1obl.tv/live/press-konferentsii/vebinar-dlya-yuzhnouralskikh-predprinimateley-o-deystvuyushch/" TargetMode="External"/><Relationship Id="rId4" Type="http://schemas.openxmlformats.org/officeDocument/2006/relationships/hyperlink" Target="mailto:ombudsman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2021-12-13T04:39:00Z</dcterms:created>
  <dcterms:modified xsi:type="dcterms:W3CDTF">2021-12-13T04:40:00Z</dcterms:modified>
</cp:coreProperties>
</file>