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F492" w14:textId="77777777" w:rsidR="0065049E" w:rsidRPr="0065049E" w:rsidRDefault="0065049E" w:rsidP="0065049E">
      <w:pPr>
        <w:jc w:val="center"/>
        <w:rPr>
          <w:rFonts w:cs="Times New Roman"/>
          <w:sz w:val="28"/>
          <w:szCs w:val="28"/>
        </w:rPr>
      </w:pPr>
      <w:r w:rsidRPr="0065049E">
        <w:rPr>
          <w:rFonts w:cs="Times New Roman"/>
          <w:sz w:val="28"/>
          <w:szCs w:val="28"/>
        </w:rPr>
        <w:t>Информация для предпринимателей, планирующих развитие</w:t>
      </w:r>
    </w:p>
    <w:p w14:paraId="45847C68" w14:textId="293C46A2" w:rsidR="005B4132" w:rsidRPr="0065049E" w:rsidRDefault="0065049E" w:rsidP="0065049E">
      <w:pPr>
        <w:jc w:val="center"/>
        <w:rPr>
          <w:rFonts w:cs="Times New Roman"/>
          <w:sz w:val="28"/>
          <w:szCs w:val="28"/>
        </w:rPr>
      </w:pPr>
      <w:r w:rsidRPr="0065049E">
        <w:rPr>
          <w:rFonts w:cs="Times New Roman"/>
          <w:sz w:val="28"/>
          <w:szCs w:val="28"/>
        </w:rPr>
        <w:t>туристической инфраструктуры</w:t>
      </w:r>
    </w:p>
    <w:p w14:paraId="06A58B95" w14:textId="77777777" w:rsidR="005B4132" w:rsidRDefault="005B4132">
      <w:pPr>
        <w:pStyle w:val="Defaul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3E1A6D" w14:textId="086E8939" w:rsidR="005B4132" w:rsidRDefault="00774531">
      <w:pPr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rFonts w:cs="Times New Roman"/>
          <w:b w:val="0"/>
          <w:spacing w:val="-4"/>
          <w:kern w:val="0"/>
          <w:sz w:val="28"/>
          <w:szCs w:val="28"/>
        </w:rPr>
        <w:t xml:space="preserve">В рамках </w:t>
      </w:r>
      <w:r>
        <w:rPr>
          <w:rFonts w:eastAsiaTheme="minorHAnsi" w:cs="Times New Roman"/>
          <w:b w:val="0"/>
          <w:bCs w:val="0"/>
          <w:spacing w:val="-4"/>
          <w:kern w:val="0"/>
          <w:sz w:val="28"/>
          <w:szCs w:val="28"/>
          <w:lang w:eastAsia="en-US"/>
        </w:rPr>
        <w:t>национального проекта «Туризм и гостеприимство» и </w:t>
      </w:r>
      <w:r>
        <w:rPr>
          <w:rFonts w:cs="Times New Roman"/>
          <w:b w:val="0"/>
          <w:spacing w:val="-4"/>
          <w:kern w:val="0"/>
          <w:sz w:val="28"/>
          <w:szCs w:val="28"/>
        </w:rPr>
        <w:t>государственной программы Челябинской области «Развитие туризма                                в Челябинской области», утвержденной постановлением Правительства Челябинской области от 30.12.2022 № 809-П,</w:t>
      </w:r>
      <w:r w:rsidR="0065049E">
        <w:rPr>
          <w:rFonts w:cs="Times New Roman"/>
          <w:b w:val="0"/>
          <w:spacing w:val="-4"/>
          <w:kern w:val="0"/>
          <w:sz w:val="28"/>
          <w:szCs w:val="28"/>
        </w:rPr>
        <w:t xml:space="preserve"> </w:t>
      </w:r>
      <w:r>
        <w:rPr>
          <w:rFonts w:cs="Times New Roman"/>
          <w:b w:val="0"/>
          <w:spacing w:val="-4"/>
          <w:kern w:val="0"/>
          <w:sz w:val="28"/>
          <w:szCs w:val="28"/>
        </w:rPr>
        <w:t xml:space="preserve"> Главным управлением координации развития туризма в Челябинской области (далее – Главное управление) 27.08.2025 объявлен отбор получателей субсидии, </w:t>
      </w:r>
      <w:r>
        <w:rPr>
          <w:b w:val="0"/>
          <w:color w:val="000000"/>
          <w:spacing w:val="-4"/>
          <w:sz w:val="28"/>
          <w:szCs w:val="28"/>
        </w:rPr>
        <w:t>направленной на развитие туристической инфраструктуры (далее – государственная поддержка, отбор).</w:t>
      </w:r>
    </w:p>
    <w:p w14:paraId="568898E5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rFonts w:cs="Times New Roman"/>
          <w:b w:val="0"/>
          <w:spacing w:val="-4"/>
          <w:kern w:val="0"/>
          <w:sz w:val="28"/>
          <w:szCs w:val="28"/>
        </w:rPr>
        <w:t xml:space="preserve">Порядком предоставления в 2025 - 2027 годах субсидий юридическим лицам (за исключением субсидий государственным (муниципальным) учреждениям) и индивидуальным предпринимателям на обеспечение поддержки общественных инициатив и проектов, направленных на развитие туристической инфраструктуры, утвержденным постановлением Правительства Челябинской области от 11.07.2025 № 539-П (далее – Порядок), предусмотрена государственная поддержка на реализацию </w:t>
      </w:r>
      <w:r>
        <w:rPr>
          <w:b w:val="0"/>
          <w:color w:val="000000"/>
          <w:spacing w:val="-4"/>
          <w:sz w:val="28"/>
          <w:szCs w:val="28"/>
        </w:rPr>
        <w:t>следующих мероприятий:</w:t>
      </w:r>
    </w:p>
    <w:p w14:paraId="515E661A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создание и (или) развитие пляжей;</w:t>
      </w:r>
    </w:p>
    <w:p w14:paraId="2D7FD647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создание и (или) развитие национальных туристских маршрутов;</w:t>
      </w:r>
    </w:p>
    <w:p w14:paraId="1C4C2BAD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 xml:space="preserve">развитие инфраструктуры туризма; </w:t>
      </w:r>
    </w:p>
    <w:p w14:paraId="31344312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создание объектов кемпинг-размещения;</w:t>
      </w:r>
    </w:p>
    <w:p w14:paraId="3CFDDE5C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создание некапитальной нестационарной причальной инфраструктуры.</w:t>
      </w:r>
    </w:p>
    <w:p w14:paraId="72483A92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Возмещению подлежат до 50% затрат, понесенных не ранее 1 января 2025 года и не позднее даты подачи документов для участия в отборе, но не более        20 млн руб.</w:t>
      </w:r>
    </w:p>
    <w:p w14:paraId="57FBFA5C" w14:textId="77777777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>Отбор осуществляется с использованием Портала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 «Электронный бюджет» (далее именуется – система «Электронный бюджет»).</w:t>
      </w:r>
    </w:p>
    <w:p w14:paraId="78C0770E" w14:textId="4129D86B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4"/>
          <w:sz w:val="28"/>
          <w:szCs w:val="28"/>
        </w:rPr>
        <w:t xml:space="preserve">Участник отбора посредством системы «Электронный бюджет» вправе направить </w:t>
      </w:r>
      <w:r>
        <w:rPr>
          <w:color w:val="000000"/>
          <w:spacing w:val="-4"/>
          <w:sz w:val="28"/>
          <w:szCs w:val="28"/>
        </w:rPr>
        <w:t>в срок до 26.09.2025</w:t>
      </w:r>
      <w:r>
        <w:rPr>
          <w:b w:val="0"/>
          <w:color w:val="000000"/>
          <w:spacing w:val="-4"/>
          <w:sz w:val="28"/>
          <w:szCs w:val="28"/>
        </w:rPr>
        <w:t xml:space="preserve"> заявку на участие в отборе с приложением электронных копий документов в соответствии с пунктом 11 Порядка. </w:t>
      </w:r>
    </w:p>
    <w:p w14:paraId="0AA459E9" w14:textId="2CD25AD9" w:rsidR="005B4132" w:rsidRDefault="00774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6" behindDoc="0" locked="0" layoutInCell="0" allowOverlap="1" wp14:anchorId="4BCFB5EC" wp14:editId="7A830CCD">
            <wp:simplePos x="0" y="0"/>
            <wp:positionH relativeFrom="column">
              <wp:posOffset>4959350</wp:posOffset>
            </wp:positionH>
            <wp:positionV relativeFrom="paragraph">
              <wp:posOffset>534035</wp:posOffset>
            </wp:positionV>
            <wp:extent cx="1205865" cy="1188720"/>
            <wp:effectExtent l="0" t="0" r="0" b="0"/>
            <wp:wrapSquare wrapText="bothSides"/>
            <wp:docPr id="6" name="Рисунок 6" descr="C:\Users\Admin\AppData\Local\Microsoft\Windows\INetCache\Content.Word\8b12ca2412ac18824016aecd2a1cd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Admin\AppData\Local\Microsoft\Windows\INetCache\Content.Word\8b12ca2412ac18824016aecd2a1cde6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185057">
        <w:rPr>
          <w:b w:val="0"/>
          <w:color w:val="000000"/>
          <w:spacing w:val="-4"/>
          <w:sz w:val="28"/>
          <w:szCs w:val="28"/>
        </w:rPr>
        <w:t>Вся необходимая</w:t>
      </w:r>
      <w:r>
        <w:rPr>
          <w:b w:val="0"/>
          <w:color w:val="000000"/>
          <w:spacing w:val="-4"/>
          <w:sz w:val="28"/>
          <w:szCs w:val="28"/>
        </w:rPr>
        <w:t xml:space="preserve"> информация размещена на сайте Главного управления (https://tourism.gov74.ru/) в разделе «Деятельность» подразделе «Господдержка» во вкладке «Субсидия юридическим лицам      (за исключением субсидий государственным (муниципальным) учреждениям) и индивидуальным предпринимателям                   на обеспечение поддержки общественных инициатив и проектов, направленных на развитие туристической инфраструктуры», далее «Предоставление субсидий», далее «Информация                  о проведен</w:t>
      </w:r>
      <w:r w:rsidR="00CC5FBC">
        <w:rPr>
          <w:b w:val="0"/>
          <w:color w:val="000000"/>
          <w:spacing w:val="-4"/>
          <w:sz w:val="28"/>
          <w:szCs w:val="28"/>
        </w:rPr>
        <w:t>ии отбора получателей субсидии».</w:t>
      </w:r>
      <w:proofErr w:type="gramEnd"/>
    </w:p>
    <w:p w14:paraId="045E9E32" w14:textId="5A3EC782" w:rsidR="005B4132" w:rsidRDefault="0065049E" w:rsidP="00185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 w:val="0"/>
          <w:bCs w:val="0"/>
          <w:color w:val="000000"/>
          <w:spacing w:val="-4"/>
          <w:kern w:val="0"/>
          <w:sz w:val="28"/>
          <w:szCs w:val="28"/>
        </w:rPr>
      </w:pPr>
      <w:r>
        <w:rPr>
          <w:rFonts w:cs="Times New Roman"/>
          <w:b w:val="0"/>
          <w:bCs w:val="0"/>
          <w:color w:val="000000"/>
          <w:spacing w:val="-4"/>
          <w:kern w:val="0"/>
          <w:sz w:val="28"/>
          <w:szCs w:val="28"/>
        </w:rPr>
        <w:tab/>
      </w:r>
      <w:r w:rsidR="00774531">
        <w:rPr>
          <w:rFonts w:eastAsia="Calibri" w:cs="Times New Roman"/>
          <w:b w:val="0"/>
          <w:bCs w:val="0"/>
          <w:color w:val="000000"/>
          <w:spacing w:val="-4"/>
          <w:kern w:val="0"/>
          <w:sz w:val="28"/>
          <w:szCs w:val="28"/>
          <w:lang w:eastAsia="en-US"/>
        </w:rPr>
        <w:t xml:space="preserve">Контактное лицо: </w:t>
      </w:r>
      <w:proofErr w:type="spellStart"/>
      <w:r w:rsidR="00774531">
        <w:rPr>
          <w:rFonts w:eastAsia="Calibri" w:cs="Times New Roman"/>
          <w:b w:val="0"/>
          <w:bCs w:val="0"/>
          <w:color w:val="000000"/>
          <w:spacing w:val="-4"/>
          <w:kern w:val="0"/>
          <w:sz w:val="28"/>
          <w:szCs w:val="28"/>
          <w:lang w:eastAsia="en-US"/>
        </w:rPr>
        <w:t>Кожуркова</w:t>
      </w:r>
      <w:proofErr w:type="spellEnd"/>
      <w:r w:rsidR="00774531">
        <w:rPr>
          <w:rFonts w:eastAsia="Calibri" w:cs="Times New Roman"/>
          <w:b w:val="0"/>
          <w:bCs w:val="0"/>
          <w:color w:val="000000"/>
          <w:spacing w:val="-4"/>
          <w:kern w:val="0"/>
          <w:sz w:val="28"/>
          <w:szCs w:val="28"/>
          <w:lang w:eastAsia="en-US"/>
        </w:rPr>
        <w:t xml:space="preserve"> Ксения Николаевна – консультант отдела государственной поддержки, тел. 8 (351) 263-85-23.</w:t>
      </w:r>
    </w:p>
    <w:p w14:paraId="3CE79E3C" w14:textId="77777777" w:rsidR="005B4132" w:rsidRDefault="005B4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 w:val="0"/>
          <w:color w:val="000000"/>
          <w:spacing w:val="-4"/>
          <w:sz w:val="28"/>
          <w:szCs w:val="28"/>
        </w:rPr>
      </w:pPr>
    </w:p>
    <w:p w14:paraId="2E26E351" w14:textId="3578B160" w:rsidR="005B4132" w:rsidRDefault="00774531" w:rsidP="001850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 w:val="0"/>
          <w:sz w:val="20"/>
          <w:szCs w:val="18"/>
        </w:rPr>
      </w:pPr>
      <w:r>
        <w:rPr>
          <w:b w:val="0"/>
          <w:spacing w:val="-4"/>
          <w:sz w:val="28"/>
          <w:szCs w:val="28"/>
        </w:rPr>
        <w:tab/>
      </w:r>
      <w:bookmarkStart w:id="0" w:name="_GoBack"/>
      <w:bookmarkEnd w:id="0"/>
    </w:p>
    <w:sectPr w:rsidR="005B4132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0" w:gutter="0"/>
      <w:cols w:space="720"/>
      <w:formProt w:val="0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9D5D7" w14:textId="77777777" w:rsidR="00682B36" w:rsidRDefault="00682B36">
      <w:r>
        <w:separator/>
      </w:r>
    </w:p>
  </w:endnote>
  <w:endnote w:type="continuationSeparator" w:id="0">
    <w:p w14:paraId="6D1BA6F4" w14:textId="77777777" w:rsidR="00682B36" w:rsidRDefault="006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Xerox Sans">
    <w:altName w:val="Calibri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276E8" w14:textId="77777777" w:rsidR="00682B36" w:rsidRDefault="00682B36">
      <w:r>
        <w:separator/>
      </w:r>
    </w:p>
  </w:footnote>
  <w:footnote w:type="continuationSeparator" w:id="0">
    <w:p w14:paraId="7E2B6712" w14:textId="77777777" w:rsidR="00682B36" w:rsidRDefault="0068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EA7C9" w14:textId="77777777" w:rsidR="005B4132" w:rsidRDefault="005B41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7422"/>
      <w:docPartObj>
        <w:docPartGallery w:val="Page Numbers (Top of Page)"/>
        <w:docPartUnique/>
      </w:docPartObj>
    </w:sdtPr>
    <w:sdtEndPr/>
    <w:sdtContent>
      <w:p w14:paraId="506754B2" w14:textId="77777777" w:rsidR="005B4132" w:rsidRDefault="00774531">
        <w:pPr>
          <w:pStyle w:val="a6"/>
          <w:jc w:val="center"/>
        </w:pPr>
        <w:r>
          <w:rPr>
            <w:b w:val="0"/>
            <w:sz w:val="24"/>
            <w:szCs w:val="24"/>
          </w:rPr>
          <w:fldChar w:fldCharType="begin"/>
        </w:r>
        <w:r>
          <w:rPr>
            <w:b w:val="0"/>
            <w:sz w:val="24"/>
            <w:szCs w:val="24"/>
          </w:rPr>
          <w:instrText xml:space="preserve"> PAGE </w:instrText>
        </w:r>
        <w:r>
          <w:rPr>
            <w:b w:val="0"/>
            <w:sz w:val="24"/>
            <w:szCs w:val="24"/>
          </w:rPr>
          <w:fldChar w:fldCharType="separate"/>
        </w:r>
        <w:r w:rsidR="00185057">
          <w:rPr>
            <w:b w:val="0"/>
            <w:noProof/>
            <w:sz w:val="24"/>
            <w:szCs w:val="24"/>
          </w:rPr>
          <w:t>2</w:t>
        </w:r>
        <w:r>
          <w:rPr>
            <w:b w:val="0"/>
            <w:sz w:val="24"/>
            <w:szCs w:val="24"/>
          </w:rPr>
          <w:fldChar w:fldCharType="end"/>
        </w:r>
      </w:p>
    </w:sdtContent>
  </w:sdt>
  <w:p w14:paraId="2729234E" w14:textId="77777777" w:rsidR="005B4132" w:rsidRDefault="005B413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8F2F8" w14:textId="77777777" w:rsidR="005B4132" w:rsidRDefault="005B41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2"/>
    <w:rsid w:val="00185057"/>
    <w:rsid w:val="005B4132"/>
    <w:rsid w:val="0065049E"/>
    <w:rsid w:val="00682B36"/>
    <w:rsid w:val="00774531"/>
    <w:rsid w:val="00BD07E2"/>
    <w:rsid w:val="00C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2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5C"/>
    <w:rPr>
      <w:rFonts w:cs="Arial"/>
      <w:b/>
      <w:bCs/>
      <w:kern w:val="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B82459"/>
    <w:rPr>
      <w:rFonts w:ascii="Tahoma" w:hAnsi="Tahoma" w:cs="Tahoma"/>
      <w:b/>
      <w:bCs/>
      <w:kern w:val="2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24C1C"/>
    <w:rPr>
      <w:rFonts w:cs="Arial"/>
      <w:b/>
      <w:bCs/>
      <w:kern w:val="2"/>
      <w:sz w:val="36"/>
      <w:szCs w:val="32"/>
    </w:rPr>
  </w:style>
  <w:style w:type="character" w:styleId="a7">
    <w:name w:val="Hyperlink"/>
    <w:basedOn w:val="a0"/>
    <w:rsid w:val="001D4281"/>
    <w:rPr>
      <w:color w:val="0000FF" w:themeColor="hyperlink"/>
      <w:u w:val="single"/>
    </w:rPr>
  </w:style>
  <w:style w:type="character" w:customStyle="1" w:styleId="a8">
    <w:name w:val="Основной текст_"/>
    <w:link w:val="10"/>
    <w:qFormat/>
    <w:rsid w:val="003F4287"/>
    <w:rPr>
      <w:sz w:val="26"/>
      <w:szCs w:val="26"/>
      <w:shd w:val="clear" w:color="auto" w:fill="FFFFFF"/>
    </w:rPr>
  </w:style>
  <w:style w:type="character" w:customStyle="1" w:styleId="markedcontent">
    <w:name w:val="markedcontent"/>
    <w:basedOn w:val="a0"/>
    <w:qFormat/>
    <w:rsid w:val="005F1BA5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14-0826">
    <w:name w:val="Стиль Заголовок 1 + 14 пт Справа:  -082 см Перед:  6 пт Междуст..."/>
    <w:basedOn w:val="1"/>
    <w:qFormat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qFormat/>
    <w:rsid w:val="008849CE"/>
    <w:rPr>
      <w:kern w:val="0"/>
      <w:sz w:val="26"/>
      <w:szCs w:val="24"/>
    </w:rPr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a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4">
    <w:name w:val="Balloon Text"/>
    <w:basedOn w:val="a"/>
    <w:link w:val="a3"/>
    <w:qFormat/>
    <w:rsid w:val="00B82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5"/>
    <w:uiPriority w:val="99"/>
    <w:rsid w:val="00724C1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uiPriority w:val="99"/>
    <w:qFormat/>
    <w:rsid w:val="00067514"/>
    <w:pPr>
      <w:widowControl w:val="0"/>
    </w:pPr>
    <w:rPr>
      <w:rFonts w:ascii="Courier New" w:hAnsi="Courier New"/>
      <w:sz w:val="16"/>
    </w:rPr>
  </w:style>
  <w:style w:type="paragraph" w:customStyle="1" w:styleId="10">
    <w:name w:val="Основной текст1"/>
    <w:basedOn w:val="a"/>
    <w:link w:val="a8"/>
    <w:qFormat/>
    <w:rsid w:val="003F4287"/>
    <w:pPr>
      <w:widowControl w:val="0"/>
      <w:shd w:val="clear" w:color="auto" w:fill="FFFFFF"/>
      <w:ind w:firstLine="400"/>
    </w:pPr>
    <w:rPr>
      <w:rFonts w:cs="Times New Roman"/>
      <w:b w:val="0"/>
      <w:bCs w:val="0"/>
      <w:kern w:val="0"/>
      <w:sz w:val="26"/>
      <w:szCs w:val="26"/>
    </w:rPr>
  </w:style>
  <w:style w:type="paragraph" w:styleId="af">
    <w:name w:val="No Spacing"/>
    <w:uiPriority w:val="1"/>
    <w:qFormat/>
    <w:rsid w:val="005F1BA5"/>
    <w:rPr>
      <w:sz w:val="24"/>
      <w:szCs w:val="24"/>
    </w:rPr>
  </w:style>
  <w:style w:type="paragraph" w:styleId="af0">
    <w:name w:val="List Paragraph"/>
    <w:basedOn w:val="a"/>
    <w:uiPriority w:val="34"/>
    <w:qFormat/>
    <w:rsid w:val="005F1BA5"/>
    <w:pPr>
      <w:ind w:left="720"/>
      <w:contextualSpacing/>
    </w:pPr>
  </w:style>
  <w:style w:type="paragraph" w:customStyle="1" w:styleId="Default">
    <w:name w:val="Default"/>
    <w:qFormat/>
    <w:rsid w:val="00B2463D"/>
    <w:rPr>
      <w:rFonts w:ascii="Xerox Sans" w:hAnsi="Xerox Sans" w:cs="Xerox Sans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9D5AB0"/>
    <w:pPr>
      <w:spacing w:before="280" w:after="280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af2">
    <w:name w:val="Содержимое врезки"/>
    <w:basedOn w:val="a"/>
    <w:qFormat/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rsid w:val="00576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5C"/>
    <w:rPr>
      <w:rFonts w:cs="Arial"/>
      <w:b/>
      <w:bCs/>
      <w:kern w:val="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B82459"/>
    <w:rPr>
      <w:rFonts w:ascii="Tahoma" w:hAnsi="Tahoma" w:cs="Tahoma"/>
      <w:b/>
      <w:bCs/>
      <w:kern w:val="2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24C1C"/>
    <w:rPr>
      <w:rFonts w:cs="Arial"/>
      <w:b/>
      <w:bCs/>
      <w:kern w:val="2"/>
      <w:sz w:val="36"/>
      <w:szCs w:val="32"/>
    </w:rPr>
  </w:style>
  <w:style w:type="character" w:styleId="a7">
    <w:name w:val="Hyperlink"/>
    <w:basedOn w:val="a0"/>
    <w:rsid w:val="001D4281"/>
    <w:rPr>
      <w:color w:val="0000FF" w:themeColor="hyperlink"/>
      <w:u w:val="single"/>
    </w:rPr>
  </w:style>
  <w:style w:type="character" w:customStyle="1" w:styleId="a8">
    <w:name w:val="Основной текст_"/>
    <w:link w:val="10"/>
    <w:qFormat/>
    <w:rsid w:val="003F4287"/>
    <w:rPr>
      <w:sz w:val="26"/>
      <w:szCs w:val="26"/>
      <w:shd w:val="clear" w:color="auto" w:fill="FFFFFF"/>
    </w:rPr>
  </w:style>
  <w:style w:type="character" w:customStyle="1" w:styleId="markedcontent">
    <w:name w:val="markedcontent"/>
    <w:basedOn w:val="a0"/>
    <w:qFormat/>
    <w:rsid w:val="005F1BA5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a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b">
    <w:name w:val="List"/>
    <w:basedOn w:val="aa"/>
    <w:rPr>
      <w:rFonts w:ascii="PT Astra Serif" w:hAnsi="PT Astra Serif"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14-0826">
    <w:name w:val="Стиль Заголовок 1 + 14 пт Справа:  -082 см Перед:  6 пт Междуст..."/>
    <w:basedOn w:val="1"/>
    <w:qFormat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qFormat/>
    <w:rsid w:val="008849CE"/>
    <w:rPr>
      <w:kern w:val="0"/>
      <w:sz w:val="26"/>
      <w:szCs w:val="24"/>
    </w:rPr>
  </w:style>
  <w:style w:type="paragraph" w:customStyle="1" w:styleId="HeaderandFooter">
    <w:name w:val="Header and Footer"/>
    <w:basedOn w:val="a"/>
    <w:qFormat/>
  </w:style>
  <w:style w:type="paragraph" w:styleId="ae">
    <w:name w:val="footer"/>
    <w:basedOn w:val="a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4">
    <w:name w:val="Balloon Text"/>
    <w:basedOn w:val="a"/>
    <w:link w:val="a3"/>
    <w:qFormat/>
    <w:rsid w:val="00B82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5"/>
    <w:uiPriority w:val="99"/>
    <w:rsid w:val="00724C1C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uiPriority w:val="99"/>
    <w:qFormat/>
    <w:rsid w:val="00067514"/>
    <w:pPr>
      <w:widowControl w:val="0"/>
    </w:pPr>
    <w:rPr>
      <w:rFonts w:ascii="Courier New" w:hAnsi="Courier New"/>
      <w:sz w:val="16"/>
    </w:rPr>
  </w:style>
  <w:style w:type="paragraph" w:customStyle="1" w:styleId="10">
    <w:name w:val="Основной текст1"/>
    <w:basedOn w:val="a"/>
    <w:link w:val="a8"/>
    <w:qFormat/>
    <w:rsid w:val="003F4287"/>
    <w:pPr>
      <w:widowControl w:val="0"/>
      <w:shd w:val="clear" w:color="auto" w:fill="FFFFFF"/>
      <w:ind w:firstLine="400"/>
    </w:pPr>
    <w:rPr>
      <w:rFonts w:cs="Times New Roman"/>
      <w:b w:val="0"/>
      <w:bCs w:val="0"/>
      <w:kern w:val="0"/>
      <w:sz w:val="26"/>
      <w:szCs w:val="26"/>
    </w:rPr>
  </w:style>
  <w:style w:type="paragraph" w:styleId="af">
    <w:name w:val="No Spacing"/>
    <w:uiPriority w:val="1"/>
    <w:qFormat/>
    <w:rsid w:val="005F1BA5"/>
    <w:rPr>
      <w:sz w:val="24"/>
      <w:szCs w:val="24"/>
    </w:rPr>
  </w:style>
  <w:style w:type="paragraph" w:styleId="af0">
    <w:name w:val="List Paragraph"/>
    <w:basedOn w:val="a"/>
    <w:uiPriority w:val="34"/>
    <w:qFormat/>
    <w:rsid w:val="005F1BA5"/>
    <w:pPr>
      <w:ind w:left="720"/>
      <w:contextualSpacing/>
    </w:pPr>
  </w:style>
  <w:style w:type="paragraph" w:customStyle="1" w:styleId="Default">
    <w:name w:val="Default"/>
    <w:qFormat/>
    <w:rsid w:val="00B2463D"/>
    <w:rPr>
      <w:rFonts w:ascii="Xerox Sans" w:hAnsi="Xerox Sans" w:cs="Xerox Sans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qFormat/>
    <w:rsid w:val="009D5AB0"/>
    <w:pPr>
      <w:spacing w:before="280" w:after="280"/>
    </w:pPr>
    <w:rPr>
      <w:rFonts w:cs="Times New Roman"/>
      <w:b w:val="0"/>
      <w:bCs w:val="0"/>
      <w:kern w:val="0"/>
      <w:sz w:val="24"/>
      <w:szCs w:val="24"/>
    </w:rPr>
  </w:style>
  <w:style w:type="paragraph" w:customStyle="1" w:styleId="af2">
    <w:name w:val="Содержимое врезки"/>
    <w:basedOn w:val="a"/>
    <w:qFormat/>
  </w:style>
  <w:style w:type="numbering" w:customStyle="1" w:styleId="af3">
    <w:name w:val="Без списка"/>
    <w:uiPriority w:val="99"/>
    <w:semiHidden/>
    <w:unhideWhenUsed/>
    <w:qFormat/>
  </w:style>
  <w:style w:type="table" w:styleId="af4">
    <w:name w:val="Table Grid"/>
    <w:basedOn w:val="a1"/>
    <w:rsid w:val="005760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54FF-8F85-4211-B415-52E28E04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merstudent</dc:creator>
  <cp:lastModifiedBy>Константинов Олег Александрович</cp:lastModifiedBy>
  <cp:revision>2</cp:revision>
  <cp:lastPrinted>2025-04-22T07:42:00Z</cp:lastPrinted>
  <dcterms:created xsi:type="dcterms:W3CDTF">2025-09-11T09:38:00Z</dcterms:created>
  <dcterms:modified xsi:type="dcterms:W3CDTF">2025-09-11T09:38:00Z</dcterms:modified>
  <dc:language>ru-RU</dc:language>
</cp:coreProperties>
</file>